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66" w:rsidRPr="001824F0" w:rsidRDefault="0055673F" w:rsidP="004E0CAE">
      <w:pPr>
        <w:pStyle w:val="1"/>
        <w:jc w:val="center"/>
        <w:rPr>
          <w:sz w:val="40"/>
        </w:rPr>
      </w:pPr>
      <w:r w:rsidRPr="001824F0">
        <w:rPr>
          <w:sz w:val="40"/>
        </w:rPr>
        <w:t>天津</w:t>
      </w:r>
      <w:r w:rsidR="004E0CAE" w:rsidRPr="001824F0">
        <w:rPr>
          <w:sz w:val="40"/>
        </w:rPr>
        <w:t>体育学院</w:t>
      </w:r>
      <w:r w:rsidRPr="001824F0">
        <w:rPr>
          <w:sz w:val="40"/>
        </w:rPr>
        <w:t>关于</w:t>
      </w:r>
      <w:r w:rsidRPr="001824F0">
        <w:rPr>
          <w:sz w:val="40"/>
        </w:rPr>
        <w:t>2020</w:t>
      </w:r>
      <w:r w:rsidRPr="001824F0">
        <w:rPr>
          <w:sz w:val="40"/>
        </w:rPr>
        <w:t>年公开招聘硕士</w:t>
      </w:r>
      <w:r w:rsidR="001824F0" w:rsidRPr="001824F0">
        <w:rPr>
          <w:rFonts w:hint="eastAsia"/>
          <w:sz w:val="40"/>
        </w:rPr>
        <w:t>等人员</w:t>
      </w:r>
      <w:bookmarkStart w:id="0" w:name="_GoBack"/>
      <w:bookmarkEnd w:id="0"/>
      <w:r w:rsidR="001824F0" w:rsidRPr="001824F0">
        <w:rPr>
          <w:rFonts w:hint="eastAsia"/>
          <w:sz w:val="40"/>
        </w:rPr>
        <w:t>面试</w:t>
      </w:r>
      <w:r w:rsidRPr="001824F0">
        <w:rPr>
          <w:sz w:val="40"/>
        </w:rPr>
        <w:t>相关工作</w:t>
      </w:r>
      <w:r w:rsidR="001824F0" w:rsidRPr="001824F0">
        <w:rPr>
          <w:rFonts w:hint="eastAsia"/>
          <w:sz w:val="40"/>
        </w:rPr>
        <w:t>的</w:t>
      </w:r>
      <w:r w:rsidRPr="001824F0">
        <w:rPr>
          <w:sz w:val="40"/>
        </w:rPr>
        <w:t>重要提醒</w:t>
      </w:r>
    </w:p>
    <w:p w:rsidR="00B24166" w:rsidRDefault="005340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根据国家和天津市新冠肺炎疫情防控的工作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要求</w:t>
      </w:r>
      <w:r>
        <w:rPr>
          <w:rFonts w:ascii="Times New Roman" w:eastAsia="仿宋_GB2312" w:hAnsi="Times New Roman" w:cs="Times New Roman"/>
          <w:sz w:val="32"/>
          <w:szCs w:val="40"/>
        </w:rPr>
        <w:t>，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我校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年公开招聘硕士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等人员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的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资格复审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和面试等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考试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相关工作均严格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落实天津市防控指挥部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《关于做好天津市三级应急响应级别下的常态化疫情防控工作的通知》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要求</w:t>
      </w:r>
      <w:r w:rsidR="0055673F">
        <w:rPr>
          <w:rFonts w:ascii="Times New Roman" w:eastAsia="仿宋_GB2312" w:hAnsi="Times New Roman" w:cs="Times New Roman"/>
          <w:sz w:val="32"/>
          <w:szCs w:val="40"/>
        </w:rPr>
        <w:t>，所有考生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和</w:t>
      </w:r>
      <w:r w:rsidR="00511089">
        <w:rPr>
          <w:rFonts w:ascii="Times New Roman" w:eastAsia="仿宋_GB2312" w:hAnsi="Times New Roman" w:cs="Times New Roman"/>
          <w:sz w:val="32"/>
          <w:szCs w:val="40"/>
        </w:rPr>
        <w:t>工作人员均需符合疫情防控的健康要求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55673F">
        <w:rPr>
          <w:rFonts w:ascii="Times New Roman" w:eastAsia="仿宋_GB2312" w:hAnsi="Times New Roman" w:cs="Times New Roman"/>
          <w:sz w:val="32"/>
          <w:szCs w:val="40"/>
        </w:rPr>
        <w:t>现就考生做出如下提醒：</w:t>
      </w:r>
    </w:p>
    <w:p w:rsidR="004E0CAE" w:rsidRDefault="00DC177D" w:rsidP="00A050F5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一、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考生须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提前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申领天津“健康码”</w:t>
      </w:r>
      <w:r w:rsidR="004E0CAE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如考生有发热（体温≥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37.3</w:t>
      </w:r>
      <w:r w:rsidR="004E0CAE" w:rsidRPr="004E0CAE">
        <w:rPr>
          <w:rFonts w:ascii="Times New Roman" w:eastAsia="仿宋_GB2312" w:hAnsi="Times New Roman" w:cs="Times New Roman" w:hint="eastAsia"/>
          <w:sz w:val="32"/>
          <w:szCs w:val="40"/>
        </w:rPr>
        <w:t>℃）等可疑症状，请及时做好相关就医和防护工作，根据诊疗情况按照相关疫情防控要求纳入管理。</w:t>
      </w:r>
    </w:p>
    <w:p w:rsidR="00A050F5" w:rsidRDefault="004E0CAE" w:rsidP="00A050F5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二、具有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国（境）外、境内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中、高风险地区或风险调整为低风险且未满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14</w:t>
      </w:r>
      <w:r w:rsidR="008506D0">
        <w:rPr>
          <w:rFonts w:ascii="Times New Roman" w:eastAsia="仿宋_GB2312" w:hAnsi="Times New Roman" w:cs="Times New Roman" w:hint="eastAsia"/>
          <w:sz w:val="32"/>
          <w:szCs w:val="40"/>
        </w:rPr>
        <w:t>天地区的考生，须于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考前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14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天抵津，且期间不得离津，并进行健康监测报告。无法提前抵津者，提供抵津前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天内核酸检测阴性证明，方可参加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DC177D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中、高风险地区的界定可在微信小程序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“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国务院客户端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”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中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“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疫情风险查询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”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查询实时信息。</w:t>
      </w:r>
    </w:p>
    <w:p w:rsidR="00A050F5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三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境外抵津考生，应按照国家和本市疫情防控要求，在配合健康申报、完成集中隔离观察及核酸检测阴性之后，方可参加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资格复审和面试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。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当天需提供解除隔离证明和核酸检测阴性证明。</w:t>
      </w:r>
      <w:r w:rsidR="00A050F5">
        <w:rPr>
          <w:rFonts w:ascii="Times New Roman" w:eastAsia="仿宋_GB2312" w:hAnsi="Times New Roman" w:cs="Times New Roman"/>
          <w:sz w:val="32"/>
          <w:szCs w:val="40"/>
        </w:rPr>
        <w:t>如有调整以本市发布的最新要求为准。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lastRenderedPageBreak/>
        <w:t>四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、所有考生在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进入考点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时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均须出示天津健康码“绿码”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扫描“津门战役”二维码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，经体温检测正常后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方可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</w:t>
      </w:r>
      <w:r w:rsidR="0051108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2B4B9E">
        <w:rPr>
          <w:rFonts w:ascii="Times New Roman" w:eastAsia="仿宋_GB2312" w:hAnsi="Times New Roman" w:cs="Times New Roman" w:hint="eastAsia"/>
          <w:sz w:val="32"/>
          <w:szCs w:val="40"/>
        </w:rPr>
        <w:t>请考生提前完成天津“健康码”注册。</w:t>
      </w:r>
    </w:p>
    <w:p w:rsidR="00326B36" w:rsidRDefault="00D30803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五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FD140A">
        <w:rPr>
          <w:rFonts w:ascii="Times New Roman" w:eastAsia="仿宋_GB2312" w:hAnsi="Times New Roman" w:cs="Times New Roman" w:hint="eastAsia"/>
          <w:sz w:val="32"/>
          <w:szCs w:val="40"/>
        </w:rPr>
        <w:t>当天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考生应听从考点工作人员的引导错峰入场</w:t>
      </w:r>
      <w:r w:rsidR="00326B36">
        <w:rPr>
          <w:rFonts w:ascii="Times New Roman" w:eastAsia="仿宋_GB2312" w:hAnsi="Times New Roman" w:cs="Times New Roman" w:hint="eastAsia"/>
          <w:sz w:val="32"/>
          <w:szCs w:val="40"/>
        </w:rPr>
        <w:t>。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进入考点期间</w:t>
      </w:r>
      <w:r w:rsidR="00A050F5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除核验身份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和面试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需要外，考生须全程佩戴口罩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人与人之间尽量保持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1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米以上的距离。持天津健康码“橙码”则应查明原因（考生可拨打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022-88908890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进行查询），如因出现发热等可疑症状所致，可由具备资质的医疗机构排除新冠肺炎，且持</w:t>
      </w:r>
      <w:r w:rsidR="00C37BF9">
        <w:rPr>
          <w:rFonts w:ascii="Times New Roman" w:eastAsia="仿宋_GB2312" w:hAnsi="Times New Roman" w:cs="Times New Roman" w:hint="eastAsia"/>
          <w:sz w:val="32"/>
          <w:szCs w:val="40"/>
        </w:rPr>
        <w:t>核酸</w:t>
      </w:r>
      <w:r w:rsidR="008567F6">
        <w:rPr>
          <w:rFonts w:ascii="Times New Roman" w:eastAsia="仿宋_GB2312" w:hAnsi="Times New Roman" w:cs="Times New Roman" w:hint="eastAsia"/>
          <w:sz w:val="32"/>
          <w:szCs w:val="40"/>
        </w:rPr>
        <w:t>检测阴性证明可参加考试。</w:t>
      </w:r>
    </w:p>
    <w:p w:rsidR="00A050F5" w:rsidRPr="00FD140A" w:rsidRDefault="00D30803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FD140A">
        <w:rPr>
          <w:rFonts w:ascii="Times New Roman" w:eastAsia="仿宋_GB2312" w:hAnsi="Times New Roman" w:cs="Times New Roman" w:hint="eastAsia"/>
          <w:sz w:val="32"/>
          <w:szCs w:val="40"/>
        </w:rPr>
        <w:t>六</w:t>
      </w:r>
      <w:r w:rsidR="00326B36" w:rsidRPr="00FD140A"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当天，若考生在进入考点或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过程中出现发热、咳嗽等症状，由考点医护人员进行初步诊断，并视情况立即采取隔离措施，送往定点医院进行医治。仍在隔离治疗期的新冠肺炎确诊病例、疑似病例或无症状感染者，以及集中隔离期未满的密切接触者，不得参加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。按照疫情防控要求需提供相关健康证明但无法提供的考生，不得参加</w:t>
      </w:r>
      <w:r w:rsidR="001824F0" w:rsidRPr="00FD140A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C37BF9" w:rsidRPr="00FD140A"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 w:rsidR="00326B36" w:rsidRPr="00FD140A">
        <w:rPr>
          <w:rFonts w:ascii="Times New Roman" w:eastAsia="仿宋_GB2312" w:hAnsi="Times New Roman" w:cs="Times New Roman"/>
          <w:sz w:val="32"/>
          <w:szCs w:val="40"/>
        </w:rPr>
        <w:t>请考生予以配合。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七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、考生不得隐瞒行程、隐瞒病情、瞒报健康情况，若故意隐瞒以上情况并且参加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，造成传染病传播或流行者，依法承担相应责任。因疫情防控原因导致无法完成</w:t>
      </w:r>
      <w:r w:rsidR="001824F0">
        <w:rPr>
          <w:rFonts w:ascii="Times New Roman" w:eastAsia="仿宋_GB2312" w:hAnsi="Times New Roman" w:cs="Times New Roman" w:hint="eastAsia"/>
          <w:sz w:val="32"/>
          <w:szCs w:val="40"/>
        </w:rPr>
        <w:t>面试</w:t>
      </w:r>
      <w:r w:rsidR="00326B36">
        <w:rPr>
          <w:rFonts w:ascii="Times New Roman" w:eastAsia="仿宋_GB2312" w:hAnsi="Times New Roman" w:cs="Times New Roman"/>
          <w:sz w:val="32"/>
          <w:szCs w:val="40"/>
        </w:rPr>
        <w:t>的考生，视同放弃考试资格。</w:t>
      </w:r>
    </w:p>
    <w:p w:rsidR="00326B36" w:rsidRDefault="00D30803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八</w:t>
      </w:r>
      <w:r w:rsidR="00285F9D">
        <w:rPr>
          <w:rFonts w:ascii="Times New Roman" w:eastAsia="仿宋_GB2312" w:hAnsi="Times New Roman" w:cs="Times New Roman" w:hint="eastAsia"/>
          <w:sz w:val="32"/>
          <w:szCs w:val="40"/>
        </w:rPr>
        <w:t>、相关工作如受疫情影响有所调整，将以本市发布的最新要求为准。</w:t>
      </w:r>
    </w:p>
    <w:p w:rsidR="00326B36" w:rsidRDefault="00326B36" w:rsidP="00326B36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感谢考生的理解和支持！预祝大家取得优异的成绩！</w:t>
      </w:r>
      <w:r>
        <w:rPr>
          <w:rFonts w:ascii="Times New Roman" w:eastAsia="仿宋_GB2312" w:hAnsi="Times New Roman" w:cs="Times New Roman"/>
          <w:sz w:val="32"/>
          <w:szCs w:val="40"/>
        </w:rPr>
        <w:t>‍</w:t>
      </w:r>
    </w:p>
    <w:sectPr w:rsidR="00326B36" w:rsidSect="00B2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F7" w:rsidRDefault="008B72F7" w:rsidP="00B302F8">
      <w:r>
        <w:separator/>
      </w:r>
    </w:p>
  </w:endnote>
  <w:endnote w:type="continuationSeparator" w:id="0">
    <w:p w:rsidR="008B72F7" w:rsidRDefault="008B72F7" w:rsidP="00B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F7" w:rsidRDefault="008B72F7" w:rsidP="00B302F8">
      <w:r>
        <w:separator/>
      </w:r>
    </w:p>
  </w:footnote>
  <w:footnote w:type="continuationSeparator" w:id="0">
    <w:p w:rsidR="008B72F7" w:rsidRDefault="008B72F7" w:rsidP="00B3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6"/>
    <w:rsid w:val="001824F0"/>
    <w:rsid w:val="001E65F5"/>
    <w:rsid w:val="00285F9D"/>
    <w:rsid w:val="002B4B9E"/>
    <w:rsid w:val="00326B36"/>
    <w:rsid w:val="003435CC"/>
    <w:rsid w:val="00364D1F"/>
    <w:rsid w:val="004E0CAE"/>
    <w:rsid w:val="00511089"/>
    <w:rsid w:val="0053402A"/>
    <w:rsid w:val="00542E7C"/>
    <w:rsid w:val="0055673F"/>
    <w:rsid w:val="00683217"/>
    <w:rsid w:val="008506D0"/>
    <w:rsid w:val="008567F6"/>
    <w:rsid w:val="008B72F7"/>
    <w:rsid w:val="00A050F5"/>
    <w:rsid w:val="00AA298B"/>
    <w:rsid w:val="00B24166"/>
    <w:rsid w:val="00B302F8"/>
    <w:rsid w:val="00C37BF9"/>
    <w:rsid w:val="00C42E73"/>
    <w:rsid w:val="00C8679C"/>
    <w:rsid w:val="00D0069F"/>
    <w:rsid w:val="00D17CAB"/>
    <w:rsid w:val="00D30803"/>
    <w:rsid w:val="00DC177D"/>
    <w:rsid w:val="00FD140A"/>
    <w:rsid w:val="642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D84A1-32FE-4B6D-A4BE-404CA60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E0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B2416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16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24166"/>
    <w:rPr>
      <w:color w:val="800080"/>
      <w:sz w:val="18"/>
      <w:szCs w:val="18"/>
      <w:u w:val="none"/>
    </w:rPr>
  </w:style>
  <w:style w:type="character" w:styleId="a5">
    <w:name w:val="Hyperlink"/>
    <w:basedOn w:val="a0"/>
    <w:rsid w:val="00B24166"/>
    <w:rPr>
      <w:color w:val="0000FF"/>
      <w:sz w:val="18"/>
      <w:szCs w:val="18"/>
      <w:u w:val="none"/>
    </w:rPr>
  </w:style>
  <w:style w:type="paragraph" w:styleId="a6">
    <w:name w:val="header"/>
    <w:basedOn w:val="a"/>
    <w:link w:val="a7"/>
    <w:rsid w:val="00B3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30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3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30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567F6"/>
    <w:pPr>
      <w:ind w:firstLineChars="200" w:firstLine="420"/>
    </w:pPr>
  </w:style>
  <w:style w:type="character" w:customStyle="1" w:styleId="10">
    <w:name w:val="标题 1 字符"/>
    <w:basedOn w:val="a0"/>
    <w:link w:val="1"/>
    <w:rsid w:val="004E0CA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FE96C-28C0-41A9-AB2A-780CE007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宋一民</cp:lastModifiedBy>
  <cp:revision>6</cp:revision>
  <dcterms:created xsi:type="dcterms:W3CDTF">2020-06-28T06:42:00Z</dcterms:created>
  <dcterms:modified xsi:type="dcterms:W3CDTF">2020-07-31T06:10:00Z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